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160"/>
      </w:tblGrid>
      <w:tr w:rsidR="00FD75FD" w:rsidRPr="00FD75FD" w:rsidTr="00604A05">
        <w:trPr>
          <w:trHeight w:val="1305"/>
        </w:trPr>
        <w:tc>
          <w:tcPr>
            <w:tcW w:w="5028" w:type="dxa"/>
          </w:tcPr>
          <w:p w:rsidR="00FD75FD" w:rsidRDefault="00FD75FD" w:rsidP="00FD75F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pt-BR"/>
              </w:rPr>
              <w:t>VIỆN KIỂM SÁT NHÂN DÂN</w:t>
            </w:r>
          </w:p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4"/>
                <w:szCs w:val="24"/>
                <w:lang w:val="pt-BR"/>
              </w:rPr>
              <w:t xml:space="preserve">         .......</w:t>
            </w:r>
            <w:r w:rsidRPr="00FD75FD">
              <w:rPr>
                <w:rFonts w:eastAsia="Times New Roman"/>
                <w:color w:val="auto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5160" w:type="dxa"/>
          </w:tcPr>
          <w:p w:rsidR="00FD75FD" w:rsidRPr="00FD75FD" w:rsidRDefault="00FD75FD" w:rsidP="00FD75FD">
            <w:pPr>
              <w:spacing w:after="0" w:line="240" w:lineRule="auto"/>
              <w:ind w:right="-36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</w:pPr>
            <w:r w:rsidRPr="00FD75FD"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  <w:t>Biểu mẫu MT số 02</w:t>
            </w:r>
          </w:p>
          <w:p w:rsidR="00FD75FD" w:rsidRPr="00FD75FD" w:rsidRDefault="00FD75FD" w:rsidP="00FD75FD">
            <w:pPr>
              <w:spacing w:after="0" w:line="240" w:lineRule="auto"/>
              <w:ind w:left="-168" w:right="-108"/>
              <w:jc w:val="center"/>
              <w:rPr>
                <w:rFonts w:eastAsia="Times New Roman"/>
                <w:color w:val="auto"/>
                <w:spacing w:val="-6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6"/>
                <w:sz w:val="24"/>
                <w:szCs w:val="24"/>
                <w:lang w:val="en-US"/>
              </w:rPr>
              <w:t xml:space="preserve">Ban hành Kèm </w:t>
            </w:r>
            <w:r w:rsidRPr="00FD75FD">
              <w:rPr>
                <w:rFonts w:eastAsia="Times New Roman"/>
                <w:color w:val="auto"/>
                <w:spacing w:val="-6"/>
                <w:sz w:val="24"/>
                <w:szCs w:val="24"/>
                <w:lang w:val="en-US"/>
              </w:rPr>
              <w:t>theo QĐ số: 169/2019/QĐ-VKSTC</w:t>
            </w:r>
          </w:p>
          <w:p w:rsidR="00FD75FD" w:rsidRPr="00FD75FD" w:rsidRDefault="00FD75FD" w:rsidP="00FD75FD">
            <w:pPr>
              <w:spacing w:after="0" w:line="240" w:lineRule="auto"/>
              <w:ind w:left="-168"/>
              <w:jc w:val="center"/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4"/>
                <w:szCs w:val="24"/>
                <w:lang w:val="en-US"/>
              </w:rPr>
              <w:t>Ngày 25 tháng 04 năm 2019</w:t>
            </w: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FD75FD" w:rsidRPr="00FD75FD" w:rsidRDefault="00FD75FD" w:rsidP="00FD75FD">
      <w:pPr>
        <w:spacing w:after="0" w:line="240" w:lineRule="auto"/>
        <w:ind w:right="-900"/>
        <w:jc w:val="center"/>
        <w:rPr>
          <w:rFonts w:eastAsia="Times New Roman"/>
          <w:i/>
          <w:color w:val="auto"/>
          <w:sz w:val="24"/>
          <w:szCs w:val="24"/>
          <w:lang w:val="en-US"/>
        </w:rPr>
      </w:pPr>
      <w:r w:rsidRPr="00FD75FD">
        <w:rPr>
          <w:rFonts w:eastAsia="Times New Roman"/>
          <w:color w:val="auto"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FD75FD" w:rsidRPr="00FD75FD" w:rsidRDefault="00FD75FD" w:rsidP="00FD75FD">
      <w:pPr>
        <w:spacing w:after="0" w:line="240" w:lineRule="auto"/>
        <w:ind w:right="-360"/>
        <w:jc w:val="center"/>
        <w:rPr>
          <w:rFonts w:eastAsia="Times New Roman"/>
          <w:b/>
          <w:color w:val="auto"/>
          <w:sz w:val="32"/>
          <w:szCs w:val="32"/>
          <w:lang w:val="en-US"/>
        </w:rPr>
      </w:pPr>
      <w:r w:rsidRPr="00FD75FD">
        <w:rPr>
          <w:rFonts w:eastAsia="Times New Roman"/>
          <w:b/>
          <w:color w:val="auto"/>
          <w:sz w:val="32"/>
          <w:szCs w:val="32"/>
          <w:lang w:val="en-US"/>
        </w:rPr>
        <w:t>THỐNG KÊ</w:t>
      </w:r>
    </w:p>
    <w:p w:rsidR="00FD75FD" w:rsidRPr="00FD75FD" w:rsidRDefault="00FD75FD" w:rsidP="00FD75FD">
      <w:pPr>
        <w:spacing w:after="0" w:line="240" w:lineRule="auto"/>
        <w:ind w:right="-360"/>
        <w:jc w:val="center"/>
        <w:rPr>
          <w:rFonts w:eastAsia="Times New Roman"/>
          <w:b/>
          <w:color w:val="auto"/>
          <w:sz w:val="32"/>
          <w:szCs w:val="32"/>
          <w:lang w:val="en-US"/>
        </w:rPr>
      </w:pPr>
      <w:r w:rsidRPr="00FD75FD">
        <w:rPr>
          <w:rFonts w:eastAsia="Times New Roman"/>
          <w:b/>
          <w:color w:val="auto"/>
          <w:sz w:val="32"/>
          <w:szCs w:val="32"/>
          <w:lang w:val="en-US"/>
        </w:rPr>
        <w:t>KINH PHÍ VÀ CÁN BỘ PHÒNG, CHỐNG MA TÚY</w:t>
      </w:r>
    </w:p>
    <w:p w:rsidR="00FD75FD" w:rsidRPr="00FD75FD" w:rsidRDefault="00FD75FD" w:rsidP="00FD75FD">
      <w:pPr>
        <w:spacing w:after="0" w:line="240" w:lineRule="auto"/>
        <w:ind w:right="-360"/>
        <w:jc w:val="center"/>
        <w:rPr>
          <w:rFonts w:eastAsia="Times New Roman"/>
          <w:i/>
          <w:color w:val="auto"/>
          <w:sz w:val="24"/>
          <w:szCs w:val="24"/>
          <w:lang w:val="en-US"/>
        </w:rPr>
      </w:pPr>
      <w:r w:rsidRPr="00FD75FD">
        <w:rPr>
          <w:rFonts w:eastAsia="Times New Roman"/>
          <w:i/>
          <w:color w:val="auto"/>
          <w:sz w:val="24"/>
          <w:szCs w:val="24"/>
          <w:lang w:val="en-US"/>
        </w:rPr>
        <w:t xml:space="preserve">Từ ngày   </w:t>
      </w:r>
      <w:r w:rsidRPr="00FD75FD">
        <w:rPr>
          <w:rFonts w:ascii="Arial" w:eastAsia="Times New Roman" w:hAnsi="Arial" w:cs="Arial"/>
          <w:i/>
          <w:color w:val="auto"/>
          <w:sz w:val="24"/>
          <w:szCs w:val="24"/>
          <w:lang w:val="en-US"/>
        </w:rPr>
        <w:t>…</w:t>
      </w:r>
      <w:r w:rsidRPr="00FD75FD">
        <w:rPr>
          <w:rFonts w:eastAsia="Times New Roman"/>
          <w:i/>
          <w:color w:val="auto"/>
          <w:sz w:val="24"/>
          <w:szCs w:val="24"/>
          <w:lang w:val="en-US"/>
        </w:rPr>
        <w:t>/</w:t>
      </w:r>
      <w:r w:rsidRPr="00FD75FD">
        <w:rPr>
          <w:rFonts w:ascii="Arial" w:eastAsia="Times New Roman" w:hAnsi="Arial" w:cs="Arial"/>
          <w:i/>
          <w:color w:val="auto"/>
          <w:sz w:val="24"/>
          <w:szCs w:val="24"/>
          <w:lang w:val="en-US"/>
        </w:rPr>
        <w:t>…</w:t>
      </w:r>
      <w:r w:rsidRPr="00FD75FD">
        <w:rPr>
          <w:rFonts w:eastAsia="Times New Roman"/>
          <w:i/>
          <w:color w:val="auto"/>
          <w:sz w:val="24"/>
          <w:szCs w:val="24"/>
          <w:lang w:val="en-US"/>
        </w:rPr>
        <w:t>/20</w:t>
      </w:r>
      <w:r w:rsidRPr="00FD75FD">
        <w:rPr>
          <w:rFonts w:ascii="Arial" w:eastAsia="Times New Roman" w:hAnsi="Arial" w:cs="Arial"/>
          <w:i/>
          <w:color w:val="auto"/>
          <w:sz w:val="24"/>
          <w:szCs w:val="24"/>
          <w:lang w:val="en-US"/>
        </w:rPr>
        <w:t>…</w:t>
      </w:r>
      <w:r w:rsidRPr="00FD75FD">
        <w:rPr>
          <w:rFonts w:eastAsia="Times New Roman"/>
          <w:i/>
          <w:color w:val="auto"/>
          <w:sz w:val="24"/>
          <w:szCs w:val="24"/>
          <w:lang w:val="en-US"/>
        </w:rPr>
        <w:t xml:space="preserve">   đến ngày    </w:t>
      </w:r>
      <w:r w:rsidRPr="00FD75FD">
        <w:rPr>
          <w:rFonts w:ascii="Arial" w:eastAsia="Times New Roman" w:hAnsi="Arial" w:cs="Arial"/>
          <w:i/>
          <w:color w:val="auto"/>
          <w:sz w:val="24"/>
          <w:szCs w:val="24"/>
          <w:lang w:val="en-US"/>
        </w:rPr>
        <w:t>…</w:t>
      </w:r>
      <w:r w:rsidRPr="00FD75FD">
        <w:rPr>
          <w:rFonts w:eastAsia="Times New Roman"/>
          <w:i/>
          <w:color w:val="auto"/>
          <w:sz w:val="24"/>
          <w:szCs w:val="24"/>
          <w:lang w:val="en-US"/>
        </w:rPr>
        <w:t xml:space="preserve">/  </w:t>
      </w:r>
      <w:r w:rsidRPr="00FD75FD">
        <w:rPr>
          <w:rFonts w:ascii="Arial" w:eastAsia="Times New Roman" w:hAnsi="Arial" w:cs="Arial"/>
          <w:i/>
          <w:color w:val="auto"/>
          <w:sz w:val="24"/>
          <w:szCs w:val="24"/>
          <w:lang w:val="en-US"/>
        </w:rPr>
        <w:t>…</w:t>
      </w:r>
      <w:r w:rsidRPr="00FD75FD">
        <w:rPr>
          <w:rFonts w:eastAsia="Times New Roman"/>
          <w:i/>
          <w:color w:val="auto"/>
          <w:sz w:val="24"/>
          <w:szCs w:val="24"/>
          <w:lang w:val="en-US"/>
        </w:rPr>
        <w:t>/20</w:t>
      </w:r>
      <w:r w:rsidRPr="00FD75FD">
        <w:rPr>
          <w:rFonts w:ascii="Arial" w:eastAsia="Times New Roman" w:hAnsi="Arial" w:cs="Arial"/>
          <w:i/>
          <w:color w:val="auto"/>
          <w:sz w:val="24"/>
          <w:szCs w:val="24"/>
          <w:lang w:val="en-US"/>
        </w:rPr>
        <w:t>…</w:t>
      </w:r>
      <w:r w:rsidRPr="00FD75FD">
        <w:rPr>
          <w:rFonts w:eastAsia="Times New Roman"/>
          <w:i/>
          <w:color w:val="auto"/>
          <w:sz w:val="24"/>
          <w:szCs w:val="24"/>
          <w:lang w:val="en-US"/>
        </w:rPr>
        <w:t xml:space="preserve">  </w:t>
      </w:r>
    </w:p>
    <w:p w:rsidR="00FD75FD" w:rsidRPr="00FD75FD" w:rsidRDefault="00FD75FD" w:rsidP="00FD75FD">
      <w:pPr>
        <w:spacing w:after="0" w:line="240" w:lineRule="auto"/>
        <w:ind w:right="-360"/>
        <w:jc w:val="center"/>
        <w:rPr>
          <w:rFonts w:eastAsia="Times New Roman"/>
          <w:b/>
          <w:color w:val="auto"/>
          <w:sz w:val="24"/>
          <w:szCs w:val="24"/>
          <w:lang w:val="en-US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1260"/>
        <w:gridCol w:w="2160"/>
        <w:gridCol w:w="1980"/>
      </w:tblGrid>
      <w:tr w:rsidR="00FD75FD" w:rsidRPr="00FD75FD" w:rsidTr="00604A05">
        <w:tc>
          <w:tcPr>
            <w:tcW w:w="513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  <w:t>Tiêu chí</w:t>
            </w: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pt-BR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pt-BR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pt-BR"/>
              </w:rPr>
              <w:t>Mã dòng</w:t>
            </w:r>
          </w:p>
        </w:tc>
        <w:tc>
          <w:tcPr>
            <w:tcW w:w="21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pt-BR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pt-BR"/>
              </w:rPr>
            </w:pPr>
            <w:r w:rsidRPr="00FD75FD">
              <w:rPr>
                <w:rFonts w:eastAsia="Times New Roman"/>
                <w:b/>
                <w:color w:val="auto"/>
                <w:sz w:val="28"/>
                <w:szCs w:val="28"/>
                <w:lang w:val="pt-BR"/>
              </w:rPr>
              <w:t>Số lượng</w:t>
            </w:r>
          </w:p>
        </w:tc>
        <w:tc>
          <w:tcPr>
            <w:tcW w:w="198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  <w:t>Ghi chú</w:t>
            </w:r>
          </w:p>
        </w:tc>
      </w:tr>
      <w:tr w:rsidR="00FD75FD" w:rsidRPr="00FD75FD" w:rsidTr="00604A05">
        <w:tc>
          <w:tcPr>
            <w:tcW w:w="513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4"/>
                <w:szCs w:val="24"/>
                <w:lang w:val="en-US"/>
              </w:rPr>
              <w:t>(A)</w:t>
            </w:r>
          </w:p>
        </w:tc>
        <w:tc>
          <w:tcPr>
            <w:tcW w:w="12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FD75FD">
              <w:rPr>
                <w:rFonts w:eastAsia="Times New Roman"/>
                <w:color w:val="auto"/>
                <w:sz w:val="24"/>
                <w:szCs w:val="24"/>
                <w:lang w:val="pt-BR"/>
              </w:rPr>
              <w:t>(B)</w:t>
            </w:r>
          </w:p>
        </w:tc>
        <w:tc>
          <w:tcPr>
            <w:tcW w:w="21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FD75FD">
              <w:rPr>
                <w:rFonts w:eastAsia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FD75FD">
              <w:rPr>
                <w:rFonts w:eastAsia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FD75FD" w:rsidRPr="00FD75FD" w:rsidTr="00604A05">
        <w:tc>
          <w:tcPr>
            <w:tcW w:w="5130" w:type="dxa"/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  <w:t>1. Kinh phí về phòng, chống ma tuý (VNĐ)</w:t>
            </w:r>
          </w:p>
        </w:tc>
        <w:tc>
          <w:tcPr>
            <w:tcW w:w="12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1.1. Tổng kinh phí được cấp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01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Tr. đó:  - Kinh phí Trung ương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ind w:left="720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  - Kinh phí địa phương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03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            - Kinh phí dự án có vốn nước ngoài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            - Kinh phí dự án có vốn trong nước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            - Nguồn kinh phí khác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06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1.2. Tổng kinh phí đã sử dụng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07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Tr. đó: - Kinh phí tuyên truyền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>08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            - Kinh phí khen thưởng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>09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7"/>
                <w:szCs w:val="27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            - Kinh phí hỗ trợ truy tố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            - Kinh phí khác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i/>
                <w:color w:val="auto"/>
                <w:sz w:val="28"/>
                <w:szCs w:val="28"/>
                <w:lang w:val="en-US"/>
              </w:rPr>
              <w:t>2. C</w:t>
            </w:r>
            <w:r w:rsidRPr="00FD75FD">
              <w:rPr>
                <w:rFonts w:eastAsia="Times New Roman"/>
                <w:b/>
                <w:i/>
                <w:color w:val="auto"/>
                <w:spacing w:val="-2"/>
                <w:sz w:val="28"/>
                <w:szCs w:val="28"/>
                <w:lang w:val="en-US"/>
              </w:rPr>
              <w:t xml:space="preserve">án bộ làm công tác phòng, chống ma tuý </w:t>
            </w:r>
            <w:r w:rsidRPr="00FD75FD">
              <w:rPr>
                <w:rFonts w:eastAsia="Times New Roman"/>
                <w:i/>
                <w:color w:val="auto"/>
                <w:spacing w:val="-2"/>
                <w:sz w:val="28"/>
                <w:szCs w:val="28"/>
                <w:lang w:val="en-US"/>
              </w:rPr>
              <w:t>(tại thời điểm cuối kì thống kê)</w:t>
            </w:r>
          </w:p>
        </w:tc>
        <w:tc>
          <w:tcPr>
            <w:tcW w:w="12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val="pt-BR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pt-BR"/>
              </w:rPr>
              <w:t>2.1. Cán bộ chuyên trách</w:t>
            </w:r>
          </w:p>
        </w:tc>
        <w:tc>
          <w:tcPr>
            <w:tcW w:w="12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216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FD75FD" w:rsidRPr="00FD75FD" w:rsidTr="00604A05">
        <w:tc>
          <w:tcPr>
            <w:tcW w:w="5130" w:type="dxa"/>
          </w:tcPr>
          <w:p w:rsidR="00FD75FD" w:rsidRPr="00FD75FD" w:rsidRDefault="00FD75FD" w:rsidP="00FD75FD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val="pt-BR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pt-BR"/>
              </w:rPr>
              <w:t>2.2. Cán bộ kiêm nhiệm</w:t>
            </w:r>
          </w:p>
        </w:tc>
        <w:tc>
          <w:tcPr>
            <w:tcW w:w="1260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>13</w:t>
            </w:r>
          </w:p>
        </w:tc>
        <w:tc>
          <w:tcPr>
            <w:tcW w:w="216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FD75FD" w:rsidRPr="00FD75FD" w:rsidRDefault="00FD75FD" w:rsidP="00FD75FD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val="en-US"/>
        </w:rPr>
      </w:pPr>
    </w:p>
    <w:tbl>
      <w:tblPr>
        <w:tblW w:w="9900" w:type="dxa"/>
        <w:tblInd w:w="288" w:type="dxa"/>
        <w:tblLook w:val="01E0" w:firstRow="1" w:lastRow="1" w:firstColumn="1" w:lastColumn="1" w:noHBand="0" w:noVBand="0"/>
      </w:tblPr>
      <w:tblGrid>
        <w:gridCol w:w="4803"/>
        <w:gridCol w:w="5097"/>
      </w:tblGrid>
      <w:tr w:rsidR="00FD75FD" w:rsidRPr="00FD75FD" w:rsidTr="00604A05">
        <w:tc>
          <w:tcPr>
            <w:tcW w:w="4803" w:type="dxa"/>
          </w:tcPr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  <w:t>Người lập biểu</w:t>
            </w:r>
          </w:p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  <w:t xml:space="preserve">   (Kí, họ tên)</w:t>
            </w:r>
          </w:p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097" w:type="dxa"/>
          </w:tcPr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en-US"/>
              </w:rPr>
              <w:t>……</w:t>
            </w:r>
            <w:r w:rsidRPr="00FD75FD"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  <w:t xml:space="preserve">., ngày </w:t>
            </w:r>
            <w:r w:rsidRPr="00FD75FD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en-US"/>
              </w:rPr>
              <w:t>…</w:t>
            </w:r>
            <w:r w:rsidRPr="00FD75FD"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  <w:t xml:space="preserve"> tháng </w:t>
            </w:r>
            <w:r w:rsidRPr="00FD75FD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en-US"/>
              </w:rPr>
              <w:t>…</w:t>
            </w:r>
            <w:r w:rsidRPr="00FD75FD"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  <w:t xml:space="preserve"> nă</w:t>
            </w:r>
            <w:bookmarkStart w:id="0" w:name="_GoBack"/>
            <w:bookmarkEnd w:id="0"/>
            <w:r w:rsidRPr="00FD75FD">
              <w:rPr>
                <w:rFonts w:eastAsia="Times New Roman"/>
                <w:i/>
                <w:color w:val="auto"/>
                <w:sz w:val="28"/>
                <w:szCs w:val="28"/>
                <w:lang w:val="en-US"/>
              </w:rPr>
              <w:t>m</w:t>
            </w:r>
            <w:r w:rsidRPr="00FD75FD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en-US"/>
              </w:rPr>
              <w:t>…</w:t>
            </w: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</w:pPr>
            <w:r w:rsidRPr="00FD75FD">
              <w:rPr>
                <w:rFonts w:eastAsia="Times New Roman"/>
                <w:b/>
                <w:color w:val="auto"/>
                <w:sz w:val="28"/>
                <w:szCs w:val="28"/>
                <w:lang w:val="en-US"/>
              </w:rPr>
              <w:t>Viện trưởng</w:t>
            </w: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8"/>
                <w:szCs w:val="28"/>
                <w:lang w:val="pt-BR"/>
              </w:rPr>
            </w:pPr>
            <w:r w:rsidRPr="00FD75FD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8"/>
                <w:szCs w:val="28"/>
                <w:lang w:val="pt-BR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8"/>
                <w:szCs w:val="28"/>
                <w:lang w:val="pt-BR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8"/>
                <w:szCs w:val="28"/>
                <w:lang w:val="pt-BR"/>
              </w:rPr>
            </w:pPr>
          </w:p>
          <w:p w:rsidR="00FD75FD" w:rsidRPr="00FD75FD" w:rsidRDefault="00FD75FD" w:rsidP="00FD75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val="pt-BR"/>
              </w:rPr>
            </w:pPr>
          </w:p>
        </w:tc>
      </w:tr>
    </w:tbl>
    <w:p w:rsidR="00FD75FD" w:rsidRPr="00FD75FD" w:rsidRDefault="00FD75FD" w:rsidP="00FD75FD">
      <w:pPr>
        <w:spacing w:after="0" w:line="240" w:lineRule="auto"/>
        <w:rPr>
          <w:rFonts w:eastAsia="Times New Roman"/>
          <w:color w:val="auto"/>
          <w:sz w:val="24"/>
          <w:szCs w:val="24"/>
          <w:lang w:val="pt-BR"/>
        </w:rPr>
      </w:pPr>
    </w:p>
    <w:p w:rsidR="00254F15" w:rsidRDefault="00254F15"/>
    <w:sectPr w:rsidR="00254F15" w:rsidSect="00216DDD">
      <w:pgSz w:w="12240" w:h="15840"/>
      <w:pgMar w:top="899" w:right="1259" w:bottom="899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D"/>
    <w:rsid w:val="001D631F"/>
    <w:rsid w:val="00254F15"/>
    <w:rsid w:val="00AE3077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90B34-DE51-48A0-9275-AA5E15DC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A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1</cp:revision>
  <dcterms:created xsi:type="dcterms:W3CDTF">2019-05-21T03:03:00Z</dcterms:created>
  <dcterms:modified xsi:type="dcterms:W3CDTF">2019-05-21T03:10:00Z</dcterms:modified>
</cp:coreProperties>
</file>